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BB" w:rsidRPr="001A5CD1" w:rsidRDefault="005730A5" w:rsidP="00573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CD1">
        <w:rPr>
          <w:rFonts w:ascii="Times New Roman" w:hAnsi="Times New Roman" w:cs="Times New Roman"/>
          <w:sz w:val="28"/>
          <w:szCs w:val="28"/>
        </w:rPr>
        <w:t>УНБЕРМЕ, УН БЕРМЕ?</w:t>
      </w:r>
    </w:p>
    <w:p w:rsidR="00FF4609" w:rsidRPr="001A5CD1" w:rsidRDefault="005730A5" w:rsidP="00573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CD1">
        <w:rPr>
          <w:rFonts w:ascii="Times New Roman" w:hAnsi="Times New Roman" w:cs="Times New Roman"/>
          <w:sz w:val="28"/>
          <w:szCs w:val="28"/>
        </w:rPr>
        <w:tab/>
      </w:r>
      <w:r w:rsidR="00C545B2" w:rsidRPr="001A5CD1">
        <w:rPr>
          <w:rFonts w:ascii="Times New Roman" w:hAnsi="Times New Roman" w:cs="Times New Roman"/>
          <w:sz w:val="28"/>
          <w:szCs w:val="28"/>
        </w:rPr>
        <w:t xml:space="preserve">Рим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импереясы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, </w:t>
      </w:r>
      <w:r w:rsidR="00350497" w:rsidRPr="001A5CD1">
        <w:rPr>
          <w:rFonts w:ascii="Times New Roman" w:hAnsi="Times New Roman" w:cs="Times New Roman"/>
          <w:sz w:val="28"/>
          <w:szCs w:val="28"/>
        </w:rPr>
        <w:t>А</w:t>
      </w:r>
      <w:r w:rsidR="00C545B2" w:rsidRPr="001A5CD1">
        <w:rPr>
          <w:rFonts w:ascii="Times New Roman" w:hAnsi="Times New Roman" w:cs="Times New Roman"/>
          <w:sz w:val="28"/>
          <w:szCs w:val="28"/>
        </w:rPr>
        <w:t xml:space="preserve">лтын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У</w:t>
      </w:r>
      <w:r w:rsidR="006B78E7" w:rsidRPr="001A5CD1">
        <w:rPr>
          <w:rFonts w:ascii="Times New Roman" w:hAnsi="Times New Roman" w:cs="Times New Roman"/>
          <w:sz w:val="28"/>
          <w:szCs w:val="28"/>
        </w:rPr>
        <w:t>рда</w:t>
      </w:r>
      <w:proofErr w:type="spellEnd"/>
      <w:r w:rsidR="006B78E7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295448" w:rsidRPr="001A5CD1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="006B78E7" w:rsidRPr="001A5CD1">
        <w:rPr>
          <w:rFonts w:ascii="Times New Roman" w:hAnsi="Times New Roman" w:cs="Times New Roman"/>
          <w:sz w:val="28"/>
          <w:szCs w:val="28"/>
        </w:rPr>
        <w:t>мерика</w:t>
      </w:r>
      <w:proofErr w:type="spellEnd"/>
      <w:r w:rsidR="006B78E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E7" w:rsidRPr="001A5CD1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295448" w:rsidRPr="001A5CD1"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 w:rsidR="006B78E7" w:rsidRPr="001A5CD1">
        <w:rPr>
          <w:rFonts w:ascii="Times New Roman" w:hAnsi="Times New Roman" w:cs="Times New Roman"/>
          <w:sz w:val="28"/>
          <w:szCs w:val="28"/>
        </w:rPr>
        <w:t>цлар</w:t>
      </w:r>
      <w:proofErr w:type="spellEnd"/>
      <w:r w:rsidR="00295448" w:rsidRPr="001A5CD1">
        <w:rPr>
          <w:rFonts w:ascii="Times New Roman" w:hAnsi="Times New Roman" w:cs="Times New Roman"/>
          <w:sz w:val="28"/>
          <w:szCs w:val="28"/>
          <w:lang w:val="tt-RU"/>
        </w:rPr>
        <w:t>ы</w:t>
      </w:r>
      <w:proofErr w:type="spellStart"/>
      <w:r w:rsidR="006B78E7" w:rsidRPr="001A5CD1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бишлек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куллануда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>. Рев</w:t>
      </w:r>
      <w:r w:rsidR="006B78E7" w:rsidRPr="001A5CD1">
        <w:rPr>
          <w:rFonts w:ascii="Times New Roman" w:hAnsi="Times New Roman" w:cs="Times New Roman"/>
          <w:sz w:val="28"/>
          <w:szCs w:val="28"/>
          <w:lang w:val="tt-RU"/>
        </w:rPr>
        <w:t>о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алфавитлар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295448" w:rsidRPr="001A5CD1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545B2" w:rsidRPr="001A5CD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295448" w:rsidRPr="001A5CD1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545B2" w:rsidRPr="001A5CD1">
        <w:rPr>
          <w:rFonts w:ascii="Times New Roman" w:hAnsi="Times New Roman" w:cs="Times New Roman"/>
          <w:sz w:val="28"/>
          <w:szCs w:val="28"/>
        </w:rPr>
        <w:t>р</w:t>
      </w:r>
      <w:r w:rsidR="006B78E7" w:rsidRPr="001A5CD1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545B2" w:rsidRPr="001A5CD1">
        <w:rPr>
          <w:rFonts w:ascii="Times New Roman" w:hAnsi="Times New Roman" w:cs="Times New Roman"/>
          <w:sz w:val="28"/>
          <w:szCs w:val="28"/>
        </w:rPr>
        <w:t>ел</w:t>
      </w:r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545B2" w:rsidRPr="001A5CD1">
        <w:rPr>
          <w:rFonts w:ascii="Times New Roman" w:hAnsi="Times New Roman" w:cs="Times New Roman"/>
          <w:sz w:val="28"/>
          <w:szCs w:val="28"/>
        </w:rPr>
        <w:t xml:space="preserve">. Алтын </w:t>
      </w:r>
      <w:r w:rsidR="006B78E7" w:rsidRPr="001A5CD1"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spellStart"/>
      <w:r w:rsidR="006B78E7" w:rsidRPr="001A5CD1">
        <w:rPr>
          <w:rFonts w:ascii="Times New Roman" w:hAnsi="Times New Roman" w:cs="Times New Roman"/>
          <w:sz w:val="28"/>
          <w:szCs w:val="28"/>
        </w:rPr>
        <w:t>рда</w:t>
      </w:r>
      <w:proofErr w:type="spellEnd"/>
      <w:r w:rsidR="006B78E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E7" w:rsidRPr="001A5CD1">
        <w:rPr>
          <w:rFonts w:ascii="Times New Roman" w:hAnsi="Times New Roman" w:cs="Times New Roman"/>
          <w:sz w:val="28"/>
          <w:szCs w:val="28"/>
        </w:rPr>
        <w:t>таркалганда</w:t>
      </w:r>
      <w:proofErr w:type="spellEnd"/>
      <w:r w:rsidR="006B78E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E7" w:rsidRPr="001A5CD1">
        <w:rPr>
          <w:rFonts w:ascii="Times New Roman" w:hAnsi="Times New Roman" w:cs="Times New Roman"/>
          <w:sz w:val="28"/>
          <w:szCs w:val="28"/>
        </w:rPr>
        <w:t>Евро</w:t>
      </w:r>
      <w:r w:rsidR="00C545B2" w:rsidRPr="001A5CD1"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уналтылык</w:t>
      </w:r>
      <w:proofErr w:type="spellEnd"/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C545B2" w:rsidRPr="001A5CD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уникелек</w:t>
      </w:r>
      <w:proofErr w:type="spellEnd"/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C545B2" w:rsidRPr="001A5CD1">
        <w:rPr>
          <w:rFonts w:ascii="Times New Roman" w:hAnsi="Times New Roman" w:cs="Times New Roman"/>
          <w:sz w:val="28"/>
          <w:szCs w:val="28"/>
        </w:rPr>
        <w:t>гам</w:t>
      </w:r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="003877B7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545B2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5B2" w:rsidRPr="001A5CD1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545B2" w:rsidRPr="001A5CD1">
        <w:rPr>
          <w:rFonts w:ascii="Times New Roman" w:hAnsi="Times New Roman" w:cs="Times New Roman"/>
          <w:sz w:val="28"/>
          <w:szCs w:val="28"/>
        </w:rPr>
        <w:t>.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 Алтын </w:t>
      </w:r>
      <w:r w:rsidR="00295448" w:rsidRPr="001A5CD1"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рдада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унлык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Россияд</w:t>
      </w:r>
      <w:proofErr w:type="spellEnd"/>
      <w:r w:rsidR="00295448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D0208A" w:rsidRPr="001A5CD1">
        <w:rPr>
          <w:rFonts w:ascii="Times New Roman" w:hAnsi="Times New Roman" w:cs="Times New Roman"/>
          <w:sz w:val="28"/>
          <w:szCs w:val="28"/>
        </w:rPr>
        <w:t>Петр</w:t>
      </w:r>
      <w:r w:rsidR="001638CC" w:rsidRPr="001A5CD1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D0208A" w:rsidRPr="001A5C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 императо</w:t>
      </w:r>
      <w:r w:rsidR="00295E6C" w:rsidRPr="001A5CD1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295E6C" w:rsidRPr="001A5CD1">
        <w:rPr>
          <w:rFonts w:ascii="Times New Roman" w:hAnsi="Times New Roman" w:cs="Times New Roman"/>
          <w:sz w:val="28"/>
          <w:szCs w:val="28"/>
        </w:rPr>
        <w:t>булгач</w:t>
      </w:r>
      <w:proofErr w:type="spellEnd"/>
      <w:r w:rsidR="00295E6C" w:rsidRPr="001A5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E6C" w:rsidRPr="001A5CD1">
        <w:rPr>
          <w:rFonts w:ascii="Times New Roman" w:hAnsi="Times New Roman" w:cs="Times New Roman"/>
          <w:sz w:val="28"/>
          <w:szCs w:val="28"/>
        </w:rPr>
        <w:t>унлык</w:t>
      </w:r>
      <w:proofErr w:type="spellEnd"/>
      <w:r w:rsidR="00295E6C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6C" w:rsidRPr="001A5CD1">
        <w:rPr>
          <w:rFonts w:ascii="Times New Roman" w:hAnsi="Times New Roman" w:cs="Times New Roman"/>
          <w:sz w:val="28"/>
          <w:szCs w:val="28"/>
        </w:rPr>
        <w:t>системасын</w:t>
      </w:r>
      <w:proofErr w:type="spellEnd"/>
      <w:r w:rsidR="00295E6C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6C" w:rsidRPr="001A5CD1">
        <w:rPr>
          <w:rFonts w:ascii="Times New Roman" w:hAnsi="Times New Roman" w:cs="Times New Roman"/>
          <w:sz w:val="28"/>
          <w:szCs w:val="28"/>
        </w:rPr>
        <w:t>Евро</w:t>
      </w:r>
      <w:r w:rsidR="00D0208A" w:rsidRPr="001A5CD1">
        <w:rPr>
          <w:rFonts w:ascii="Times New Roman" w:hAnsi="Times New Roman" w:cs="Times New Roman"/>
          <w:sz w:val="28"/>
          <w:szCs w:val="28"/>
        </w:rPr>
        <w:t>падагыча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295E6C" w:rsidRPr="001A5CD1"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никелекк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295E6C" w:rsidRPr="001A5CD1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208A" w:rsidRPr="001A5CD1">
        <w:rPr>
          <w:rFonts w:ascii="Times New Roman" w:hAnsi="Times New Roman" w:cs="Times New Roman"/>
          <w:sz w:val="28"/>
          <w:szCs w:val="28"/>
        </w:rPr>
        <w:t>. Нап</w:t>
      </w:r>
      <w:r w:rsidR="00350497" w:rsidRPr="001A5CD1">
        <w:rPr>
          <w:rFonts w:ascii="Times New Roman" w:hAnsi="Times New Roman" w:cs="Times New Roman"/>
          <w:sz w:val="28"/>
          <w:szCs w:val="28"/>
        </w:rPr>
        <w:t>о</w:t>
      </w:r>
      <w:r w:rsidR="00D0208A" w:rsidRPr="001A5CD1">
        <w:rPr>
          <w:rFonts w:ascii="Times New Roman" w:hAnsi="Times New Roman" w:cs="Times New Roman"/>
          <w:sz w:val="28"/>
          <w:szCs w:val="28"/>
        </w:rPr>
        <w:t>леон</w:t>
      </w:r>
      <w:r w:rsidR="001638CC" w:rsidRPr="001A5CD1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D0208A" w:rsidRPr="001A5C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 император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булгач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Францияд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Италияд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295E6C" w:rsidRPr="001A5CD1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унлык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системасына</w:t>
      </w:r>
      <w:proofErr w:type="spellEnd"/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295448" w:rsidRPr="001A5CD1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208A" w:rsidRPr="001A5CD1">
        <w:rPr>
          <w:rFonts w:ascii="Times New Roman" w:hAnsi="Times New Roman" w:cs="Times New Roman"/>
          <w:sz w:val="28"/>
          <w:szCs w:val="28"/>
        </w:rPr>
        <w:t>. Отт</w:t>
      </w:r>
      <w:r w:rsidR="00350497" w:rsidRPr="001A5CD1">
        <w:rPr>
          <w:rFonts w:ascii="Times New Roman" w:hAnsi="Times New Roman" w:cs="Times New Roman"/>
          <w:sz w:val="28"/>
          <w:szCs w:val="28"/>
        </w:rPr>
        <w:t>о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 Бисмарк 1870</w:t>
      </w:r>
      <w:r w:rsidR="00D87024" w:rsidRPr="001A5CD1">
        <w:rPr>
          <w:rFonts w:ascii="Times New Roman" w:hAnsi="Times New Roman" w:cs="Times New Roman"/>
          <w:sz w:val="28"/>
          <w:szCs w:val="28"/>
          <w:lang w:val="tt-RU"/>
        </w:rPr>
        <w:t> 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Германияд</w:t>
      </w:r>
      <w:proofErr w:type="spellEnd"/>
      <w:r w:rsidR="00295E6C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унлык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системасын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208A" w:rsidRPr="001A5CD1">
        <w:rPr>
          <w:rFonts w:ascii="Times New Roman" w:hAnsi="Times New Roman" w:cs="Times New Roman"/>
          <w:sz w:val="28"/>
          <w:szCs w:val="28"/>
        </w:rPr>
        <w:t>. 1918</w:t>
      </w:r>
      <w:r w:rsidR="00496FC1" w:rsidRPr="001A5CD1">
        <w:rPr>
          <w:rFonts w:ascii="Times New Roman" w:hAnsi="Times New Roman" w:cs="Times New Roman"/>
          <w:sz w:val="28"/>
          <w:szCs w:val="28"/>
          <w:lang w:val="tt-RU"/>
        </w:rPr>
        <w:t> 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Ленин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унлык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08A" w:rsidRPr="001A5CD1">
        <w:rPr>
          <w:rFonts w:ascii="Times New Roman" w:hAnsi="Times New Roman" w:cs="Times New Roman"/>
          <w:sz w:val="28"/>
          <w:szCs w:val="28"/>
        </w:rPr>
        <w:t>системасын</w:t>
      </w:r>
      <w:proofErr w:type="spellEnd"/>
      <w:r w:rsidR="00D0208A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0208A" w:rsidRPr="001A5CD1">
        <w:rPr>
          <w:rFonts w:ascii="Times New Roman" w:hAnsi="Times New Roman" w:cs="Times New Roman"/>
          <w:sz w:val="28"/>
          <w:szCs w:val="28"/>
        </w:rPr>
        <w:t xml:space="preserve">. </w:t>
      </w:r>
      <w:r w:rsidR="00FF4609" w:rsidRPr="001A5CD1">
        <w:rPr>
          <w:rFonts w:ascii="Times New Roman" w:hAnsi="Times New Roman" w:cs="Times New Roman"/>
          <w:sz w:val="28"/>
          <w:szCs w:val="28"/>
        </w:rPr>
        <w:t>1970</w:t>
      </w:r>
      <w:r w:rsidR="00B07309" w:rsidRPr="001A5CD1">
        <w:rPr>
          <w:rFonts w:ascii="Times New Roman" w:hAnsi="Times New Roman" w:cs="Times New Roman"/>
          <w:sz w:val="28"/>
          <w:szCs w:val="28"/>
          <w:lang w:val="tt-RU"/>
        </w:rPr>
        <w:t> 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FF4609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FF4609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Англияг</w:t>
      </w:r>
      <w:proofErr w:type="spellEnd"/>
      <w:r w:rsidR="00B0730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Ирландияг</w:t>
      </w:r>
      <w:proofErr w:type="spellEnd"/>
      <w:r w:rsidR="00B0730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унлык</w:t>
      </w:r>
      <w:proofErr w:type="spellEnd"/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FF4609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="001E4D79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F4609" w:rsidRPr="001A5C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АКШта</w:t>
      </w:r>
      <w:proofErr w:type="spellEnd"/>
      <w:r w:rsidR="00FF4609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бугенге</w:t>
      </w:r>
      <w:proofErr w:type="spellEnd"/>
      <w:r w:rsidR="00FF4609" w:rsidRPr="001A5CD1">
        <w:rPr>
          <w:rFonts w:ascii="Times New Roman" w:hAnsi="Times New Roman" w:cs="Times New Roman"/>
          <w:sz w:val="28"/>
          <w:szCs w:val="28"/>
        </w:rPr>
        <w:t xml:space="preserve"> к</w:t>
      </w:r>
      <w:r w:rsidR="00741D2B" w:rsidRPr="001A5CD1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66C6E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F4609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566C6E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F4609" w:rsidRPr="001A5CD1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уникелек</w:t>
      </w:r>
      <w:proofErr w:type="spellEnd"/>
      <w:r w:rsidR="00FF4609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609" w:rsidRPr="001A5CD1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="00FF4609" w:rsidRPr="001A5CD1">
        <w:rPr>
          <w:rFonts w:ascii="Times New Roman" w:hAnsi="Times New Roman" w:cs="Times New Roman"/>
          <w:sz w:val="28"/>
          <w:szCs w:val="28"/>
        </w:rPr>
        <w:t>.</w:t>
      </w:r>
    </w:p>
    <w:p w:rsidR="00FF4609" w:rsidRPr="001A5CD1" w:rsidRDefault="00FF4609" w:rsidP="00FF4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D1">
        <w:rPr>
          <w:rFonts w:ascii="Times New Roman" w:hAnsi="Times New Roman" w:cs="Times New Roman"/>
          <w:sz w:val="28"/>
          <w:szCs w:val="28"/>
        </w:rPr>
        <w:t>Кирил</w:t>
      </w:r>
      <w:r w:rsidR="00350497" w:rsidRPr="001A5CD1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алфавитына</w:t>
      </w:r>
      <w:proofErr w:type="spellEnd"/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Pr="001A5CD1">
        <w:rPr>
          <w:rFonts w:ascii="Times New Roman" w:hAnsi="Times New Roman" w:cs="Times New Roman"/>
          <w:sz w:val="28"/>
          <w:szCs w:val="28"/>
        </w:rPr>
        <w:t>к</w:t>
      </w:r>
      <w:r w:rsidR="0046040E" w:rsidRPr="001A5CD1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="00566C6E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A5CD1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казахта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566C6E" w:rsidRPr="001A5CD1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1A5CD1">
        <w:rPr>
          <w:rFonts w:ascii="Times New Roman" w:hAnsi="Times New Roman" w:cs="Times New Roman"/>
          <w:sz w:val="28"/>
          <w:szCs w:val="28"/>
        </w:rPr>
        <w:t xml:space="preserve">м </w:t>
      </w:r>
      <w:r w:rsidR="0046040E" w:rsidRPr="001A5CD1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566C6E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46040E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языла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 xml:space="preserve">, </w:t>
      </w:r>
      <w:r w:rsidR="0046040E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татарда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башкортта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r w:rsidR="0046040E" w:rsidRPr="001A5CD1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1A5CD1">
        <w:rPr>
          <w:rFonts w:ascii="Times New Roman" w:hAnsi="Times New Roman" w:cs="Times New Roman"/>
          <w:sz w:val="28"/>
          <w:szCs w:val="28"/>
        </w:rPr>
        <w:t>м т</w:t>
      </w:r>
      <w:r w:rsidR="0046040E" w:rsidRPr="001A5CD1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рект</w:t>
      </w:r>
      <w:proofErr w:type="spellEnd"/>
      <w:r w:rsidR="0046040E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97" w:rsidRPr="001A5CD1">
        <w:rPr>
          <w:rFonts w:ascii="Times New Roman" w:hAnsi="Times New Roman" w:cs="Times New Roman"/>
          <w:sz w:val="28"/>
          <w:szCs w:val="28"/>
        </w:rPr>
        <w:t>европадагыча</w:t>
      </w:r>
      <w:proofErr w:type="spellEnd"/>
      <w:r w:rsidR="00350497"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унбер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="0046040E" w:rsidRPr="001A5CD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1A5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CD1">
        <w:rPr>
          <w:rFonts w:ascii="Times New Roman" w:hAnsi="Times New Roman" w:cs="Times New Roman"/>
          <w:sz w:val="28"/>
          <w:szCs w:val="28"/>
        </w:rPr>
        <w:t>языла</w:t>
      </w:r>
      <w:proofErr w:type="spellEnd"/>
      <w:r w:rsidRPr="001A5CD1">
        <w:rPr>
          <w:rFonts w:ascii="Times New Roman" w:hAnsi="Times New Roman" w:cs="Times New Roman"/>
          <w:sz w:val="28"/>
          <w:szCs w:val="28"/>
        </w:rPr>
        <w:t>.</w:t>
      </w:r>
    </w:p>
    <w:p w:rsidR="005730A5" w:rsidRPr="001A5CD1" w:rsidRDefault="005730A5" w:rsidP="00C54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sz w:val="28"/>
          <w:szCs w:val="28"/>
        </w:rPr>
        <w:t xml:space="preserve">«МӘКТӘП ГРАММАТИКАСЫ </w:t>
      </w:r>
      <w:r w:rsidRPr="001A5CD1">
        <w:rPr>
          <w:rFonts w:ascii="Times New Roman" w:hAnsi="Times New Roman" w:cs="Times New Roman"/>
          <w:sz w:val="28"/>
          <w:szCs w:val="28"/>
          <w:lang w:val="tt-RU"/>
        </w:rPr>
        <w:t>ун бердән алып ун тугызга тикле саннарны да кушып язарга өйрәтә. Ләкин монда да ни өчен икәнен әйтми. Шул ук вакытта утыз өч тә, кырык өч тә – һәммәсе аерым языла. Ни өчен?... Бәлки, ун сүзе бер иҗектән булганы өчен кушып языладыр? Алай дисәң, йөзе дә меңе дә бер иҗектән тора...» (Хәсән Сарьян)»</w:t>
      </w:r>
      <w:r w:rsidR="00B349EF" w:rsidRPr="001A5CD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730A5" w:rsidRPr="001A5CD1" w:rsidRDefault="005730A5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sz w:val="28"/>
          <w:szCs w:val="28"/>
          <w:lang w:val="tt-RU"/>
        </w:rPr>
        <w:tab/>
        <w:t>Өч томлы «Татар грамматикасы» басылгач, күп кенә татар теле галимнәренә бу мәсьәлә буенча мөрәҗәгать итеп карадым – бөтенесе бу искәрмәне кабул итә алм</w:t>
      </w:r>
      <w:r w:rsidR="00087FBA" w:rsidRPr="001A5CD1">
        <w:rPr>
          <w:rFonts w:ascii="Times New Roman" w:hAnsi="Times New Roman" w:cs="Times New Roman"/>
          <w:sz w:val="28"/>
          <w:szCs w:val="28"/>
          <w:lang w:val="tt-RU"/>
        </w:rPr>
        <w:t>ады</w:t>
      </w:r>
      <w:r w:rsidR="00CF0CB1" w:rsidRPr="001A5CD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87FBA" w:rsidRPr="001A5CD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730A5" w:rsidRPr="001A5CD1" w:rsidRDefault="005730A5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sz w:val="28"/>
          <w:szCs w:val="28"/>
          <w:lang w:val="tt-RU"/>
        </w:rPr>
        <w:tab/>
        <w:t>Саннарны өч төрле ысул белән белдереп була: билге (1, 37 һ.б.);</w:t>
      </w:r>
      <w:r w:rsidR="00124574"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 сан әйтелеше һәм сан язылышы (бер, туксан җиде һ.б.).</w:t>
      </w:r>
    </w:p>
    <w:p w:rsidR="00124574" w:rsidRPr="001A5CD1" w:rsidRDefault="00124574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sz w:val="28"/>
          <w:szCs w:val="28"/>
          <w:lang w:val="tt-RU"/>
        </w:rPr>
        <w:tab/>
        <w:t xml:space="preserve">Киң таралган губар </w:t>
      </w:r>
      <w:r w:rsidR="00EF0D52"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(комда язу) </w:t>
      </w:r>
      <w:r w:rsidRPr="001A5CD1">
        <w:rPr>
          <w:rFonts w:ascii="Times New Roman" w:hAnsi="Times New Roman" w:cs="Times New Roman"/>
          <w:sz w:val="28"/>
          <w:szCs w:val="28"/>
          <w:lang w:val="tt-RU"/>
        </w:rPr>
        <w:t>саннары арасында икенче дистә игътибарны үзенә җәлеп итә. Мәсәлән, татар, инглиз, урыс телләрендә бу дистәгә кергән саннарның язылышын карыйк</w:t>
      </w:r>
    </w:p>
    <w:p w:rsidR="00124574" w:rsidRPr="001A5CD1" w:rsidRDefault="00124574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9"/>
        <w:gridCol w:w="2624"/>
        <w:gridCol w:w="2759"/>
        <w:gridCol w:w="2893"/>
      </w:tblGrid>
      <w:tr w:rsidR="00124574" w:rsidRPr="001A5CD1" w:rsidTr="00124574">
        <w:tc>
          <w:tcPr>
            <w:tcW w:w="1101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тел</w:t>
            </w:r>
          </w:p>
        </w:tc>
        <w:tc>
          <w:tcPr>
            <w:tcW w:w="2693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татар</w:t>
            </w:r>
          </w:p>
        </w:tc>
        <w:tc>
          <w:tcPr>
            <w:tcW w:w="2835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инглиз</w:t>
            </w:r>
          </w:p>
        </w:tc>
        <w:tc>
          <w:tcPr>
            <w:tcW w:w="2942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урыс</w:t>
            </w:r>
          </w:p>
        </w:tc>
      </w:tr>
      <w:tr w:rsidR="00124574" w:rsidRPr="001A5CD1" w:rsidTr="00124574">
        <w:tc>
          <w:tcPr>
            <w:tcW w:w="1101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2693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унбер</w:t>
            </w:r>
          </w:p>
        </w:tc>
        <w:tc>
          <w:tcPr>
            <w:tcW w:w="2835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eleven</w:t>
            </w:r>
          </w:p>
        </w:tc>
        <w:tc>
          <w:tcPr>
            <w:tcW w:w="2942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</w:rPr>
              <w:t>одиннадцать</w:t>
            </w:r>
          </w:p>
        </w:tc>
      </w:tr>
      <w:tr w:rsidR="00124574" w:rsidRPr="001A5CD1" w:rsidTr="00124574">
        <w:tc>
          <w:tcPr>
            <w:tcW w:w="1101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2693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унике</w:t>
            </w:r>
          </w:p>
        </w:tc>
        <w:tc>
          <w:tcPr>
            <w:tcW w:w="2835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twelve</w:t>
            </w:r>
          </w:p>
        </w:tc>
        <w:tc>
          <w:tcPr>
            <w:tcW w:w="2942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двенадцать</w:t>
            </w:r>
          </w:p>
        </w:tc>
      </w:tr>
      <w:tr w:rsidR="00124574" w:rsidRPr="001A5CD1" w:rsidTr="00124574">
        <w:tc>
          <w:tcPr>
            <w:tcW w:w="1101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2693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унөч</w:t>
            </w:r>
          </w:p>
        </w:tc>
        <w:tc>
          <w:tcPr>
            <w:tcW w:w="2835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thirteen</w:t>
            </w:r>
          </w:p>
        </w:tc>
        <w:tc>
          <w:tcPr>
            <w:tcW w:w="2942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тринадцать</w:t>
            </w:r>
          </w:p>
        </w:tc>
      </w:tr>
      <w:tr w:rsidR="00124574" w:rsidRPr="001A5CD1" w:rsidTr="00124574">
        <w:tc>
          <w:tcPr>
            <w:tcW w:w="1101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2693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ундүрт</w:t>
            </w:r>
          </w:p>
        </w:tc>
        <w:tc>
          <w:tcPr>
            <w:tcW w:w="2835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fourteen</w:t>
            </w:r>
          </w:p>
        </w:tc>
        <w:tc>
          <w:tcPr>
            <w:tcW w:w="2942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четырнадцать</w:t>
            </w:r>
          </w:p>
        </w:tc>
      </w:tr>
      <w:tr w:rsidR="00124574" w:rsidRPr="001A5CD1" w:rsidTr="00124574">
        <w:tc>
          <w:tcPr>
            <w:tcW w:w="1101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2693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унтугыз</w:t>
            </w:r>
          </w:p>
        </w:tc>
        <w:tc>
          <w:tcPr>
            <w:tcW w:w="2835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nineteen</w:t>
            </w:r>
          </w:p>
        </w:tc>
        <w:tc>
          <w:tcPr>
            <w:tcW w:w="2942" w:type="dxa"/>
          </w:tcPr>
          <w:p w:rsidR="00124574" w:rsidRPr="001A5CD1" w:rsidRDefault="00124574" w:rsidP="00124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5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девятнадцать</w:t>
            </w:r>
          </w:p>
        </w:tc>
      </w:tr>
    </w:tbl>
    <w:p w:rsidR="00124574" w:rsidRPr="001A5CD1" w:rsidRDefault="00124574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24574" w:rsidRPr="001A5CD1" w:rsidRDefault="00124574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sz w:val="28"/>
          <w:szCs w:val="28"/>
          <w:lang w:val="tt-RU"/>
        </w:rPr>
        <w:tab/>
        <w:t xml:space="preserve">Калган ике урынлы саннар (21дән алып 99га кадәр) өч телдә дә бер үк рәвештә язылалар (алтмыш бер, </w:t>
      </w:r>
      <w:r w:rsidR="00B80E20" w:rsidRPr="001A5CD1">
        <w:rPr>
          <w:rFonts w:ascii="Times New Roman" w:hAnsi="Times New Roman" w:cs="Times New Roman"/>
          <w:sz w:val="28"/>
          <w:szCs w:val="28"/>
          <w:lang w:val="tt-RU"/>
        </w:rPr>
        <w:t>шестьдесят один, sixty one).</w:t>
      </w:r>
    </w:p>
    <w:p w:rsidR="00B80E20" w:rsidRPr="001A5CD1" w:rsidRDefault="00B80E20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sz w:val="28"/>
          <w:szCs w:val="28"/>
          <w:lang w:val="tt-RU"/>
        </w:rPr>
        <w:tab/>
        <w:t>Тарихта билгеле булганча, европа халыклары узган гасырга кадәр санауны ун икелек һәм ун алты</w:t>
      </w:r>
      <w:r w:rsidR="00087FBA" w:rsidRPr="001A5CD1">
        <w:rPr>
          <w:rFonts w:ascii="Times New Roman" w:hAnsi="Times New Roman" w:cs="Times New Roman"/>
          <w:sz w:val="28"/>
          <w:szCs w:val="28"/>
          <w:lang w:val="tt-RU"/>
        </w:rPr>
        <w:t>лы</w:t>
      </w:r>
      <w:r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к нигезендә алып барганнар, гарәпләр </w:t>
      </w:r>
      <w:r w:rsidRPr="001A5CD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сиксәнлек нигезендә, ә төрки татарлар унлык нигезендә. Узган гасырда, физикада һәм математикада метрик системаны керткәндә, </w:t>
      </w:r>
      <w:r w:rsidR="00087FBA"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алар </w:t>
      </w:r>
      <w:r w:rsidRPr="001A5CD1">
        <w:rPr>
          <w:rFonts w:ascii="Times New Roman" w:hAnsi="Times New Roman" w:cs="Times New Roman"/>
          <w:sz w:val="28"/>
          <w:szCs w:val="28"/>
          <w:lang w:val="tt-RU"/>
        </w:rPr>
        <w:t>төркиләрдә куллануда булган унга нигезләгән санау системасын алганнар.</w:t>
      </w:r>
    </w:p>
    <w:p w:rsidR="00B80E20" w:rsidRPr="001A5CD1" w:rsidRDefault="00B80E20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C1787" w:rsidRPr="001A5CD1">
        <w:rPr>
          <w:rFonts w:ascii="Times New Roman" w:hAnsi="Times New Roman" w:cs="Times New Roman"/>
          <w:sz w:val="28"/>
          <w:szCs w:val="28"/>
          <w:lang w:val="tt-RU"/>
        </w:rPr>
        <w:t>Күргәнебезчә, инглиз теленә икенче дистәгә керә торган 11 һәм 12 саннары аерым исемнәр белән бара (урыс телендәге «дюжина» сүзе «двенадцать»ка үзгәртеп кулланыла). Шуңа күрә, ике урынлы 13тән алып 19а кадәр</w:t>
      </w:r>
      <w:r w:rsidR="00AD6EEC" w:rsidRPr="001A5CD1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0C1787"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 саннар, дистә башындагы саннар исеме бер сүздән булганга күрә, бер сүз итеп языла. Шул искәрмәне калг</w:t>
      </w:r>
      <w:r w:rsidR="00087FBA" w:rsidRPr="001A5CD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0C1787" w:rsidRPr="001A5CD1">
        <w:rPr>
          <w:rFonts w:ascii="Times New Roman" w:hAnsi="Times New Roman" w:cs="Times New Roman"/>
          <w:sz w:val="28"/>
          <w:szCs w:val="28"/>
          <w:lang w:val="tt-RU"/>
        </w:rPr>
        <w:t>н дистәләрдән аерыр өчен, уку тәртибен дә бозып, сан исеме «берәмлекне өстәп кушабыз унга» принцибыннан чыгып төзелгән (унөч – ун</w:t>
      </w:r>
      <w:r w:rsidR="000A00F9"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+өч –13 – тринадцать – три+над+десять). </w:t>
      </w:r>
    </w:p>
    <w:p w:rsidR="000A00F9" w:rsidRPr="001A5CD1" w:rsidRDefault="000A00F9" w:rsidP="005730A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sz w:val="28"/>
          <w:szCs w:val="28"/>
          <w:lang w:val="tt-RU"/>
        </w:rPr>
        <w:tab/>
        <w:t>Татар телендә исә ике урынлы саннар, кайсы дистәгә</w:t>
      </w:r>
      <w:r w:rsidR="00AD6EEC"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 карасалар да, әйтелеш</w:t>
      </w:r>
      <w:r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 һәм язылыш билгесе буенча бер-берсеннән аерылмыйлар. Мәсәлән: унөч – 13, утыз өч – 33, туксан өч – 93 һ.б. Шуннан чыгып, без икенче дистә саннарының язылышын башка дистәдә</w:t>
      </w:r>
      <w:r w:rsidR="00087FBA" w:rsidRPr="001A5CD1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1A5CD1">
        <w:rPr>
          <w:rFonts w:ascii="Times New Roman" w:hAnsi="Times New Roman" w:cs="Times New Roman"/>
          <w:sz w:val="28"/>
          <w:szCs w:val="28"/>
          <w:lang w:val="tt-RU"/>
        </w:rPr>
        <w:t xml:space="preserve">е ике урынлы саннар (21-99) язылышы белән бер уртак кагыйдәгә буйсындырып, ягъни унлык исемен берлек исеменнән </w:t>
      </w:r>
      <w:r w:rsidR="00070DA3" w:rsidRPr="001A5CD1">
        <w:rPr>
          <w:rFonts w:ascii="Times New Roman" w:hAnsi="Times New Roman" w:cs="Times New Roman"/>
          <w:sz w:val="28"/>
          <w:szCs w:val="28"/>
          <w:lang w:val="tt-RU"/>
        </w:rPr>
        <w:t>аерып язарга (11 – ун бер, 12 – ун ике, 13 – ун өч һ.б.) тәкъдим итәбез.</w:t>
      </w:r>
    </w:p>
    <w:p w:rsidR="00070DA3" w:rsidRPr="001A5CD1" w:rsidRDefault="00070DA3" w:rsidP="00070DA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A5CD1">
        <w:rPr>
          <w:rFonts w:ascii="Times New Roman" w:hAnsi="Times New Roman" w:cs="Times New Roman"/>
          <w:b/>
          <w:bCs/>
          <w:sz w:val="28"/>
          <w:szCs w:val="28"/>
          <w:lang w:val="tt-RU"/>
        </w:rPr>
        <w:t>Равил ҺАДИ</w:t>
      </w:r>
      <w:r w:rsidR="00935E82">
        <w:rPr>
          <w:rFonts w:ascii="Times New Roman" w:hAnsi="Times New Roman" w:cs="Times New Roman"/>
          <w:b/>
          <w:bCs/>
          <w:sz w:val="28"/>
          <w:szCs w:val="28"/>
          <w:lang w:val="tt-RU"/>
        </w:rPr>
        <w:t>, Казан дәүләт университеты</w:t>
      </w:r>
      <w:bookmarkStart w:id="0" w:name="_GoBack"/>
      <w:bookmarkEnd w:id="0"/>
    </w:p>
    <w:sectPr w:rsidR="00070DA3" w:rsidRPr="001A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Arabic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A5"/>
    <w:rsid w:val="00070DA3"/>
    <w:rsid w:val="00087FBA"/>
    <w:rsid w:val="000A00F9"/>
    <w:rsid w:val="000C1787"/>
    <w:rsid w:val="00124574"/>
    <w:rsid w:val="001638CC"/>
    <w:rsid w:val="001A5CD1"/>
    <w:rsid w:val="001E4D79"/>
    <w:rsid w:val="00295448"/>
    <w:rsid w:val="00295E6C"/>
    <w:rsid w:val="002E5EBB"/>
    <w:rsid w:val="00350497"/>
    <w:rsid w:val="003877B7"/>
    <w:rsid w:val="0046040E"/>
    <w:rsid w:val="00496FC1"/>
    <w:rsid w:val="0056664F"/>
    <w:rsid w:val="00566C6E"/>
    <w:rsid w:val="005730A5"/>
    <w:rsid w:val="005A356A"/>
    <w:rsid w:val="006B78E7"/>
    <w:rsid w:val="00741D2B"/>
    <w:rsid w:val="00780D03"/>
    <w:rsid w:val="00935E82"/>
    <w:rsid w:val="009F4F02"/>
    <w:rsid w:val="00AD6EEC"/>
    <w:rsid w:val="00B07309"/>
    <w:rsid w:val="00B349EF"/>
    <w:rsid w:val="00B80E20"/>
    <w:rsid w:val="00C545B2"/>
    <w:rsid w:val="00CF0CB1"/>
    <w:rsid w:val="00D0208A"/>
    <w:rsid w:val="00D87024"/>
    <w:rsid w:val="00EF0D5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2DE8"/>
  <w15:docId w15:val="{2327DD0A-D36C-4FF6-8BB0-B45C77F6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ko-KR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Belem.ru</cp:lastModifiedBy>
  <cp:revision>27</cp:revision>
  <dcterms:created xsi:type="dcterms:W3CDTF">2022-06-09T15:53:00Z</dcterms:created>
  <dcterms:modified xsi:type="dcterms:W3CDTF">2022-06-22T13:21:00Z</dcterms:modified>
</cp:coreProperties>
</file>